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5A1" w:rsidR="00F54E20" w:rsidP="00F54E20" w:rsidRDefault="00294AEB" w14:paraId="466EE616" w14:textId="3DC741B0">
      <w:pPr>
        <w:jc w:val="right"/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>Nowy Sącz</w:t>
      </w:r>
      <w:r w:rsidRPr="000C15A1" w:rsidR="00F54E20">
        <w:rPr>
          <w:rFonts w:cstheme="minorHAnsi"/>
          <w:szCs w:val="24"/>
        </w:rPr>
        <w:t xml:space="preserve">, dnia </w:t>
      </w:r>
      <w:r w:rsidRPr="000C15A1">
        <w:rPr>
          <w:rFonts w:cstheme="minorHAnsi"/>
          <w:szCs w:val="24"/>
        </w:rPr>
        <w:t>1 grudnia</w:t>
      </w:r>
      <w:r w:rsidRPr="000C15A1" w:rsidR="00F54E20">
        <w:rPr>
          <w:rFonts w:cstheme="minorHAnsi"/>
          <w:szCs w:val="24"/>
        </w:rPr>
        <w:t xml:space="preserve"> 2020 r.</w:t>
      </w:r>
    </w:p>
    <w:p w:rsidRPr="000C15A1" w:rsidR="00CD1092" w:rsidRDefault="00640DB2" w14:paraId="35CAE48C" w14:textId="5448605B">
      <w:pPr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>Szanowni Państwo</w:t>
      </w:r>
      <w:r w:rsidRPr="000C15A1" w:rsidR="00CA415B">
        <w:rPr>
          <w:rFonts w:cstheme="minorHAnsi"/>
          <w:szCs w:val="24"/>
        </w:rPr>
        <w:t>,</w:t>
      </w:r>
    </w:p>
    <w:p w:rsidRPr="000C15A1" w:rsidR="00640DB2" w:rsidP="00640DB2" w:rsidRDefault="00640DB2" w14:paraId="5EE2AE39" w14:textId="7C761F77">
      <w:pPr>
        <w:pStyle w:val="Tekstpodstawowy"/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 xml:space="preserve">w związku z tym, że z dniem 21 grudnia 2020 r. zmienią się </w:t>
      </w:r>
      <w:r w:rsidRPr="000C15A1" w:rsidR="001D63D1">
        <w:rPr>
          <w:rFonts w:cstheme="minorHAnsi"/>
          <w:szCs w:val="24"/>
        </w:rPr>
        <w:t>przepisy ustawy z dnia 16 lipca </w:t>
      </w:r>
      <w:r w:rsidRPr="000C15A1">
        <w:rPr>
          <w:rFonts w:cstheme="minorHAnsi"/>
          <w:szCs w:val="24"/>
        </w:rPr>
        <w:t>2004</w:t>
      </w:r>
      <w:r w:rsidR="00C72D5B">
        <w:rPr>
          <w:rFonts w:cstheme="minorHAnsi"/>
          <w:szCs w:val="24"/>
        </w:rPr>
        <w:t> </w:t>
      </w:r>
      <w:r w:rsidRPr="000C15A1">
        <w:rPr>
          <w:rFonts w:cstheme="minorHAnsi"/>
          <w:szCs w:val="24"/>
        </w:rPr>
        <w:t xml:space="preserve">r. </w:t>
      </w:r>
      <w:r w:rsidRPr="000C15A1">
        <w:rPr>
          <w:rFonts w:cstheme="minorHAnsi"/>
          <w:i/>
          <w:szCs w:val="24"/>
        </w:rPr>
        <w:t>Prawo telekomunikacyjne</w:t>
      </w:r>
      <w:r w:rsidRPr="000C15A1">
        <w:rPr>
          <w:rFonts w:cstheme="minorHAnsi"/>
          <w:szCs w:val="24"/>
        </w:rPr>
        <w:t>, konieczne jest wprowadzenie zmian do łączącej nas z</w:t>
      </w:r>
      <w:r w:rsidRPr="000C15A1" w:rsidR="0041578C">
        <w:rPr>
          <w:rFonts w:cstheme="minorHAnsi"/>
          <w:szCs w:val="24"/>
        </w:rPr>
        <w:t> </w:t>
      </w:r>
      <w:r w:rsidRPr="000C15A1">
        <w:rPr>
          <w:rFonts w:cstheme="minorHAnsi"/>
          <w:szCs w:val="24"/>
        </w:rPr>
        <w:t>Państwem umowy o</w:t>
      </w:r>
      <w:r w:rsidRPr="000C15A1" w:rsidR="00294AEB">
        <w:rPr>
          <w:rFonts w:cstheme="minorHAnsi"/>
          <w:szCs w:val="24"/>
        </w:rPr>
        <w:t> </w:t>
      </w:r>
      <w:r w:rsidRPr="000C15A1">
        <w:rPr>
          <w:rFonts w:cstheme="minorHAnsi"/>
          <w:szCs w:val="24"/>
        </w:rPr>
        <w:t xml:space="preserve">świadczenie usług </w:t>
      </w:r>
      <w:r w:rsidRPr="000C15A1" w:rsidR="00294AEB">
        <w:rPr>
          <w:rFonts w:cstheme="minorHAnsi"/>
          <w:szCs w:val="24"/>
        </w:rPr>
        <w:t>multimedialnych</w:t>
      </w:r>
      <w:r w:rsidRPr="000C15A1">
        <w:rPr>
          <w:rFonts w:cstheme="minorHAnsi"/>
          <w:szCs w:val="24"/>
        </w:rPr>
        <w:t xml:space="preserve">. Wprowadzone zmiany nie </w:t>
      </w:r>
      <w:r w:rsidRPr="000C15A1" w:rsidR="00E07A19">
        <w:rPr>
          <w:rFonts w:cstheme="minorHAnsi"/>
          <w:szCs w:val="24"/>
        </w:rPr>
        <w:t xml:space="preserve">wpłyną na </w:t>
      </w:r>
      <w:r w:rsidRPr="000C15A1">
        <w:rPr>
          <w:rFonts w:cstheme="minorHAnsi"/>
          <w:szCs w:val="24"/>
        </w:rPr>
        <w:t>warunk</w:t>
      </w:r>
      <w:r w:rsidRPr="000C15A1" w:rsidR="00E07A19">
        <w:rPr>
          <w:rFonts w:cstheme="minorHAnsi"/>
          <w:szCs w:val="24"/>
        </w:rPr>
        <w:t>i</w:t>
      </w:r>
      <w:r w:rsidRPr="000C15A1">
        <w:rPr>
          <w:rFonts w:cstheme="minorHAnsi"/>
          <w:szCs w:val="24"/>
        </w:rPr>
        <w:t xml:space="preserve"> cenow</w:t>
      </w:r>
      <w:r w:rsidRPr="000C15A1" w:rsidR="00E07A19">
        <w:rPr>
          <w:rFonts w:cstheme="minorHAnsi"/>
          <w:szCs w:val="24"/>
        </w:rPr>
        <w:t>e</w:t>
      </w:r>
      <w:r w:rsidRPr="000C15A1">
        <w:rPr>
          <w:rFonts w:cstheme="minorHAnsi"/>
          <w:szCs w:val="24"/>
        </w:rPr>
        <w:t xml:space="preserve"> (opłaty </w:t>
      </w:r>
      <w:r w:rsidRPr="000C15A1" w:rsidR="001D63D1">
        <w:rPr>
          <w:rFonts w:cstheme="minorHAnsi"/>
          <w:szCs w:val="24"/>
        </w:rPr>
        <w:t>nie </w:t>
      </w:r>
      <w:r w:rsidRPr="000C15A1" w:rsidR="00E07A19">
        <w:rPr>
          <w:rFonts w:cstheme="minorHAnsi"/>
          <w:szCs w:val="24"/>
        </w:rPr>
        <w:t>zostaną podwyższone lub obniżone</w:t>
      </w:r>
      <w:r w:rsidRPr="000C15A1">
        <w:rPr>
          <w:rFonts w:cstheme="minorHAnsi"/>
          <w:szCs w:val="24"/>
        </w:rPr>
        <w:t xml:space="preserve">) oraz </w:t>
      </w:r>
      <w:r w:rsidRPr="000C15A1" w:rsidR="00E07A19">
        <w:rPr>
          <w:rFonts w:cstheme="minorHAnsi"/>
          <w:szCs w:val="24"/>
        </w:rPr>
        <w:t xml:space="preserve">na </w:t>
      </w:r>
      <w:r w:rsidRPr="000C15A1">
        <w:rPr>
          <w:rFonts w:cstheme="minorHAnsi"/>
          <w:szCs w:val="24"/>
        </w:rPr>
        <w:t>parametr</w:t>
      </w:r>
      <w:r w:rsidRPr="000C15A1" w:rsidR="00E07A19">
        <w:rPr>
          <w:rFonts w:cstheme="minorHAnsi"/>
          <w:szCs w:val="24"/>
        </w:rPr>
        <w:t>y</w:t>
      </w:r>
      <w:r w:rsidRPr="000C15A1">
        <w:rPr>
          <w:rFonts w:cstheme="minorHAnsi"/>
          <w:szCs w:val="24"/>
        </w:rPr>
        <w:t xml:space="preserve"> jakościow</w:t>
      </w:r>
      <w:r w:rsidRPr="000C15A1" w:rsidR="00E07A19">
        <w:rPr>
          <w:rFonts w:cstheme="minorHAnsi"/>
          <w:szCs w:val="24"/>
        </w:rPr>
        <w:t>e</w:t>
      </w:r>
      <w:r w:rsidRPr="000C15A1" w:rsidR="001D63D1">
        <w:rPr>
          <w:rFonts w:cstheme="minorHAnsi"/>
          <w:szCs w:val="24"/>
        </w:rPr>
        <w:t xml:space="preserve"> świadczonych na </w:t>
      </w:r>
      <w:r w:rsidRPr="000C15A1">
        <w:rPr>
          <w:rFonts w:cstheme="minorHAnsi"/>
          <w:szCs w:val="24"/>
        </w:rPr>
        <w:t xml:space="preserve">Państwa rzecz usług. </w:t>
      </w:r>
      <w:r w:rsidRPr="000C15A1" w:rsidR="00CA415B">
        <w:rPr>
          <w:rFonts w:cstheme="minorHAnsi"/>
          <w:szCs w:val="24"/>
        </w:rPr>
        <w:t>N</w:t>
      </w:r>
      <w:r w:rsidRPr="000C15A1">
        <w:rPr>
          <w:rFonts w:cstheme="minorHAnsi"/>
          <w:szCs w:val="24"/>
        </w:rPr>
        <w:t xml:space="preserve">owelizacja </w:t>
      </w:r>
      <w:r w:rsidRPr="000C15A1" w:rsidR="00E07A19">
        <w:rPr>
          <w:rFonts w:cstheme="minorHAnsi"/>
          <w:szCs w:val="24"/>
        </w:rPr>
        <w:t xml:space="preserve">przepisów </w:t>
      </w:r>
      <w:r w:rsidRPr="000C15A1" w:rsidR="00CA415B">
        <w:rPr>
          <w:rFonts w:cstheme="minorHAnsi"/>
          <w:szCs w:val="24"/>
        </w:rPr>
        <w:t xml:space="preserve">jedynie </w:t>
      </w:r>
      <w:r w:rsidRPr="000C15A1">
        <w:rPr>
          <w:rFonts w:cstheme="minorHAnsi"/>
          <w:szCs w:val="24"/>
        </w:rPr>
        <w:t>zwiększa zakres przysługujących Państwu uprawnień</w:t>
      </w:r>
      <w:r w:rsidRPr="000C15A1" w:rsidR="0041578C">
        <w:rPr>
          <w:rFonts w:cstheme="minorHAnsi"/>
          <w:szCs w:val="24"/>
        </w:rPr>
        <w:t>, a zatem</w:t>
      </w:r>
      <w:r w:rsidRPr="000C15A1" w:rsidR="00BE480D">
        <w:rPr>
          <w:rFonts w:cstheme="minorHAnsi"/>
          <w:szCs w:val="24"/>
        </w:rPr>
        <w:t>,</w:t>
      </w:r>
      <w:r w:rsidRPr="000C15A1" w:rsidR="0041578C">
        <w:rPr>
          <w:rFonts w:cstheme="minorHAnsi"/>
          <w:szCs w:val="24"/>
        </w:rPr>
        <w:t xml:space="preserve"> zamierzone przez nas, opisane</w:t>
      </w:r>
      <w:r w:rsidRPr="000C15A1" w:rsidR="001D63D1">
        <w:rPr>
          <w:rFonts w:cstheme="minorHAnsi"/>
          <w:szCs w:val="24"/>
        </w:rPr>
        <w:t xml:space="preserve"> poniżej zmiany, będą miały dla </w:t>
      </w:r>
      <w:r w:rsidRPr="000C15A1" w:rsidR="0041578C">
        <w:rPr>
          <w:rFonts w:cstheme="minorHAnsi"/>
          <w:szCs w:val="24"/>
        </w:rPr>
        <w:t xml:space="preserve">Państwa </w:t>
      </w:r>
      <w:r w:rsidRPr="000C15A1" w:rsidR="00E07A19">
        <w:rPr>
          <w:rFonts w:cstheme="minorHAnsi"/>
          <w:szCs w:val="24"/>
        </w:rPr>
        <w:t>pozytywny skutek</w:t>
      </w:r>
      <w:r w:rsidRPr="000C15A1" w:rsidR="0041578C">
        <w:rPr>
          <w:rFonts w:cstheme="minorHAnsi"/>
          <w:szCs w:val="24"/>
        </w:rPr>
        <w:t>.</w:t>
      </w:r>
    </w:p>
    <w:p w:rsidRPr="000C15A1" w:rsidR="00640DB2" w:rsidP="00640DB2" w:rsidRDefault="00640DB2" w14:paraId="1E485287" w14:textId="16C13563">
      <w:pPr>
        <w:pStyle w:val="Tekstpodstawowy"/>
        <w:rPr>
          <w:rFonts w:cstheme="minorHAnsi"/>
          <w:b/>
          <w:bCs/>
          <w:szCs w:val="24"/>
        </w:rPr>
      </w:pPr>
      <w:r w:rsidRPr="000C15A1">
        <w:rPr>
          <w:rFonts w:cstheme="minorHAnsi"/>
          <w:szCs w:val="24"/>
        </w:rPr>
        <w:t xml:space="preserve">Mając na względzie obowiązek zmiany warunków umów, który wynika z konieczności dostosowania postanowień wzorca umowy do zmienionych przepisów prawa oraz realizując podstawowe prawo do informacji o zakresie wprowadzonych zmian, poniżej przedstawiamy Państwu zakres modyfikacji do obowiązującej Państwa umowy. </w:t>
      </w:r>
      <w:r w:rsidRPr="000C15A1">
        <w:rPr>
          <w:rFonts w:cstheme="minorHAnsi"/>
          <w:b/>
          <w:bCs/>
          <w:szCs w:val="24"/>
        </w:rPr>
        <w:t>Postanowienia umowy w</w:t>
      </w:r>
      <w:r w:rsidR="00C72D5B">
        <w:rPr>
          <w:rFonts w:cstheme="minorHAnsi"/>
          <w:b/>
          <w:bCs/>
          <w:szCs w:val="24"/>
        </w:rPr>
        <w:t> </w:t>
      </w:r>
      <w:r w:rsidRPr="000C15A1">
        <w:rPr>
          <w:rFonts w:cstheme="minorHAnsi"/>
          <w:b/>
          <w:bCs/>
          <w:szCs w:val="24"/>
        </w:rPr>
        <w:t xml:space="preserve">zmodyfikowanym brzmieniu stosowane będą wobec Państwa po upływie miesiąca od otrzymania niniejszego </w:t>
      </w:r>
      <w:r w:rsidRPr="000C15A1" w:rsidR="0041578C">
        <w:rPr>
          <w:rFonts w:cstheme="minorHAnsi"/>
          <w:b/>
          <w:bCs/>
          <w:szCs w:val="24"/>
        </w:rPr>
        <w:t>komunikatu</w:t>
      </w:r>
      <w:r w:rsidRPr="000C15A1">
        <w:rPr>
          <w:rFonts w:cstheme="minorHAnsi"/>
          <w:b/>
          <w:bCs/>
          <w:szCs w:val="24"/>
        </w:rPr>
        <w:t xml:space="preserve">, jednak nie wcześniej niż </w:t>
      </w:r>
      <w:r w:rsidRPr="000C15A1" w:rsidR="00F54E20">
        <w:rPr>
          <w:rFonts w:cstheme="minorHAnsi"/>
          <w:b/>
          <w:bCs/>
          <w:szCs w:val="24"/>
        </w:rPr>
        <w:t>od dnia</w:t>
      </w:r>
      <w:r w:rsidRPr="000C15A1">
        <w:rPr>
          <w:rFonts w:cstheme="minorHAnsi"/>
          <w:b/>
          <w:bCs/>
          <w:szCs w:val="24"/>
        </w:rPr>
        <w:t xml:space="preserve"> </w:t>
      </w:r>
      <w:r w:rsidRPr="000C15A1" w:rsidR="00294AEB">
        <w:rPr>
          <w:rFonts w:cstheme="minorHAnsi"/>
          <w:b/>
          <w:bCs/>
          <w:szCs w:val="24"/>
        </w:rPr>
        <w:t>1 stycznia</w:t>
      </w:r>
      <w:r w:rsidRPr="000C15A1" w:rsidR="00CA415B">
        <w:rPr>
          <w:rFonts w:cstheme="minorHAnsi"/>
          <w:b/>
          <w:bCs/>
          <w:szCs w:val="24"/>
        </w:rPr>
        <w:t xml:space="preserve"> 202</w:t>
      </w:r>
      <w:r w:rsidRPr="000C15A1" w:rsidR="00294AEB">
        <w:rPr>
          <w:rFonts w:cstheme="minorHAnsi"/>
          <w:b/>
          <w:bCs/>
          <w:szCs w:val="24"/>
        </w:rPr>
        <w:t>1</w:t>
      </w:r>
      <w:r w:rsidRPr="000C15A1">
        <w:rPr>
          <w:rFonts w:cstheme="minorHAnsi"/>
          <w:b/>
          <w:bCs/>
          <w:szCs w:val="24"/>
        </w:rPr>
        <w:t xml:space="preserve"> r.</w:t>
      </w:r>
    </w:p>
    <w:p w:rsidRPr="000C15A1" w:rsidR="00640DB2" w:rsidP="00640DB2" w:rsidRDefault="00640DB2" w14:paraId="5792B90B" w14:textId="3F0D6AAE">
      <w:pPr>
        <w:pStyle w:val="Tekstpodstawowy"/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 xml:space="preserve">W przypadku braku akceptacji </w:t>
      </w:r>
      <w:r w:rsidRPr="000C15A1" w:rsidR="002A7BF0">
        <w:rPr>
          <w:rFonts w:cstheme="minorHAnsi"/>
          <w:szCs w:val="24"/>
        </w:rPr>
        <w:t>za</w:t>
      </w:r>
      <w:r w:rsidRPr="000C15A1">
        <w:rPr>
          <w:rFonts w:cstheme="minorHAnsi"/>
          <w:szCs w:val="24"/>
        </w:rPr>
        <w:t>proponowany</w:t>
      </w:r>
      <w:r w:rsidRPr="000C15A1" w:rsidR="001D63D1">
        <w:rPr>
          <w:rFonts w:cstheme="minorHAnsi"/>
          <w:szCs w:val="24"/>
        </w:rPr>
        <w:t>ch zmian, mają Państwo prawo do </w:t>
      </w:r>
      <w:r w:rsidRPr="000C15A1">
        <w:rPr>
          <w:rFonts w:cstheme="minorHAnsi"/>
          <w:szCs w:val="24"/>
        </w:rPr>
        <w:t>wypowiedzenia aktualnie obowiązującej umowy o świadczenie usług telekomunikacyjnych</w:t>
      </w:r>
      <w:r w:rsidRPr="000C15A1" w:rsidR="002A7BF0">
        <w:rPr>
          <w:rFonts w:cstheme="minorHAnsi"/>
          <w:szCs w:val="24"/>
        </w:rPr>
        <w:t xml:space="preserve"> </w:t>
      </w:r>
      <w:r w:rsidRPr="000C15A1">
        <w:rPr>
          <w:rFonts w:cstheme="minorHAnsi"/>
          <w:szCs w:val="24"/>
        </w:rPr>
        <w:t>w</w:t>
      </w:r>
      <w:r w:rsidRPr="000C15A1" w:rsidR="0041578C">
        <w:rPr>
          <w:rFonts w:cstheme="minorHAnsi"/>
          <w:szCs w:val="24"/>
        </w:rPr>
        <w:t> </w:t>
      </w:r>
      <w:r w:rsidRPr="000C15A1">
        <w:rPr>
          <w:rFonts w:cstheme="minorHAnsi"/>
          <w:szCs w:val="24"/>
        </w:rPr>
        <w:t>terminie jednego miesiąca od dnia otrzymania niniejszej informacji</w:t>
      </w:r>
      <w:r w:rsidRPr="000C15A1" w:rsidR="00CA415B">
        <w:rPr>
          <w:rFonts w:cstheme="minorHAnsi"/>
          <w:szCs w:val="24"/>
        </w:rPr>
        <w:t xml:space="preserve">, </w:t>
      </w:r>
      <w:r w:rsidRPr="000C15A1" w:rsidR="00CD55AB">
        <w:rPr>
          <w:rFonts w:cstheme="minorHAnsi"/>
          <w:szCs w:val="24"/>
        </w:rPr>
        <w:t xml:space="preserve">ale </w:t>
      </w:r>
      <w:r w:rsidRPr="000C15A1" w:rsidR="00CA415B">
        <w:rPr>
          <w:rFonts w:cstheme="minorHAnsi"/>
          <w:szCs w:val="24"/>
        </w:rPr>
        <w:t xml:space="preserve">co najmniej do dnia </w:t>
      </w:r>
      <w:r w:rsidRPr="000C15A1" w:rsidR="00294AEB">
        <w:rPr>
          <w:rFonts w:cstheme="minorHAnsi"/>
          <w:szCs w:val="24"/>
        </w:rPr>
        <w:t>1 stycznia 2021</w:t>
      </w:r>
      <w:r w:rsidRPr="000C15A1" w:rsidR="00CA415B">
        <w:rPr>
          <w:rFonts w:cstheme="minorHAnsi"/>
          <w:szCs w:val="24"/>
        </w:rPr>
        <w:t xml:space="preserve"> r</w:t>
      </w:r>
      <w:r w:rsidRPr="000C15A1">
        <w:rPr>
          <w:rFonts w:cstheme="minorHAnsi"/>
          <w:szCs w:val="24"/>
        </w:rPr>
        <w:t xml:space="preserve">. Jednocześnie podkreślamy, że z uwagi na konieczność dostosowania wzorca umowy do </w:t>
      </w:r>
      <w:r w:rsidRPr="000C15A1" w:rsidR="00CA415B">
        <w:rPr>
          <w:rFonts w:cstheme="minorHAnsi"/>
          <w:szCs w:val="24"/>
        </w:rPr>
        <w:t>zmian w przepisach prawa</w:t>
      </w:r>
      <w:r w:rsidRPr="000C15A1">
        <w:rPr>
          <w:rFonts w:cstheme="minorHAnsi"/>
          <w:szCs w:val="24"/>
        </w:rPr>
        <w:t>, skorzy</w:t>
      </w:r>
      <w:r w:rsidRPr="000C15A1" w:rsidR="001D63D1">
        <w:rPr>
          <w:rFonts w:cstheme="minorHAnsi"/>
          <w:szCs w:val="24"/>
        </w:rPr>
        <w:t>stanie przez Państwa z prawa do </w:t>
      </w:r>
      <w:r w:rsidRPr="000C15A1">
        <w:rPr>
          <w:rFonts w:cstheme="minorHAnsi"/>
          <w:szCs w:val="24"/>
        </w:rPr>
        <w:t>wypowiedzenia umowy spowoduje konieczność zwrotu ulgi,</w:t>
      </w:r>
      <w:r w:rsidRPr="000C15A1" w:rsidR="001D63D1">
        <w:rPr>
          <w:rFonts w:cstheme="minorHAnsi"/>
          <w:szCs w:val="24"/>
        </w:rPr>
        <w:t xml:space="preserve"> o której mowa w art. 57 ust. 6 </w:t>
      </w:r>
      <w:r w:rsidRPr="000C15A1">
        <w:rPr>
          <w:rFonts w:cstheme="minorHAnsi"/>
          <w:szCs w:val="24"/>
        </w:rPr>
        <w:t xml:space="preserve">ustawy z dnia 16 lipca 2004 r. </w:t>
      </w:r>
      <w:r w:rsidRPr="000C15A1">
        <w:rPr>
          <w:rFonts w:cstheme="minorHAnsi"/>
          <w:i/>
          <w:szCs w:val="24"/>
        </w:rPr>
        <w:t>Prawo telekomunikacyjne</w:t>
      </w:r>
      <w:r w:rsidRPr="000C15A1">
        <w:rPr>
          <w:rFonts w:cstheme="minorHAnsi"/>
          <w:szCs w:val="24"/>
        </w:rPr>
        <w:t xml:space="preserve">. Brak wypowiedzenia umowy w powyższym terminie oznaczać będzie kontynuację świadczenia na Państwa rzecz usług telekomunikacyjnych </w:t>
      </w:r>
      <w:r w:rsidRPr="000C15A1" w:rsidR="00CA415B">
        <w:rPr>
          <w:rFonts w:cstheme="minorHAnsi"/>
          <w:szCs w:val="24"/>
        </w:rPr>
        <w:t xml:space="preserve">oraz </w:t>
      </w:r>
      <w:r w:rsidRPr="000C15A1">
        <w:rPr>
          <w:rFonts w:cstheme="minorHAnsi"/>
          <w:szCs w:val="24"/>
        </w:rPr>
        <w:t>akceptację zmienion</w:t>
      </w:r>
      <w:r w:rsidRPr="000C15A1" w:rsidR="00294AEB">
        <w:rPr>
          <w:rFonts w:cstheme="minorHAnsi"/>
          <w:szCs w:val="24"/>
        </w:rPr>
        <w:t xml:space="preserve">ej </w:t>
      </w:r>
      <w:r w:rsidRPr="000C15A1">
        <w:rPr>
          <w:rFonts w:cstheme="minorHAnsi"/>
          <w:szCs w:val="24"/>
        </w:rPr>
        <w:t>umowy.</w:t>
      </w:r>
    </w:p>
    <w:p w:rsidRPr="000C15A1" w:rsidR="00640DB2" w:rsidP="00640DB2" w:rsidRDefault="00640DB2" w14:paraId="1D086ED1" w14:textId="705F59A6">
      <w:pPr>
        <w:pStyle w:val="Tekstpodstawowy"/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>Poniżej przedstawiamy zmienione postanowienia umowy</w:t>
      </w:r>
      <w:r w:rsidRPr="000C15A1" w:rsidR="00CA415B">
        <w:rPr>
          <w:rFonts w:cstheme="minorHAnsi"/>
          <w:szCs w:val="24"/>
        </w:rPr>
        <w:t>.</w:t>
      </w:r>
    </w:p>
    <w:p w:rsidR="00EC6459" w:rsidP="00E07A19" w:rsidRDefault="00EC6459" w14:paraId="412816F4" w14:textId="77777777">
      <w:pPr>
        <w:pStyle w:val="Tekstpodstawowy"/>
        <w:jc w:val="center"/>
        <w:rPr>
          <w:rFonts w:cstheme="minorHAnsi"/>
          <w:b/>
          <w:bCs/>
          <w:szCs w:val="24"/>
        </w:rPr>
      </w:pPr>
    </w:p>
    <w:p w:rsidRPr="000C15A1" w:rsidR="00CA415B" w:rsidP="00E07A19" w:rsidRDefault="000C15A1" w14:paraId="166B3952" w14:textId="5753B3DD">
      <w:pPr>
        <w:pStyle w:val="Tekstpodstawowy"/>
        <w:jc w:val="center"/>
        <w:rPr>
          <w:rFonts w:cstheme="minorHAnsi"/>
          <w:b/>
          <w:bCs/>
          <w:szCs w:val="24"/>
        </w:rPr>
      </w:pPr>
      <w:r w:rsidRPr="000C15A1">
        <w:rPr>
          <w:rFonts w:cstheme="minorHAnsi"/>
          <w:b/>
          <w:bCs/>
          <w:szCs w:val="24"/>
        </w:rPr>
        <w:t>ZMIANY W</w:t>
      </w:r>
      <w:r w:rsidRPr="000C15A1">
        <w:rPr>
          <w:rFonts w:cstheme="minorHAnsi"/>
          <w:szCs w:val="24"/>
        </w:rPr>
        <w:t xml:space="preserve"> </w:t>
      </w:r>
      <w:r w:rsidRPr="000C15A1">
        <w:rPr>
          <w:rFonts w:cstheme="minorHAnsi"/>
          <w:b/>
          <w:bCs/>
          <w:szCs w:val="24"/>
        </w:rPr>
        <w:t>UMOWACH O ŚWIADCZENIE USŁUG MULTIMEDIALNYCH DLA KLIENTÓW INDYWIDUALNYCH ZAWARTYCH Z TELBESKID SP. Z O.O. Z SIEDZIBĄ W NOWYM SĄCZU I</w:t>
      </w:r>
      <w:r w:rsidR="00EC6459">
        <w:rPr>
          <w:rFonts w:cstheme="minorHAnsi"/>
          <w:b/>
          <w:bCs/>
          <w:szCs w:val="24"/>
        </w:rPr>
        <w:t> </w:t>
      </w:r>
      <w:r w:rsidRPr="000C15A1">
        <w:rPr>
          <w:rFonts w:cstheme="minorHAnsi"/>
          <w:b/>
          <w:bCs/>
          <w:szCs w:val="24"/>
        </w:rPr>
        <w:t>CASTOR ENTERPRISE SP. Z O.O. Z SIEDZIBĄ W WARSZAWIE</w:t>
      </w:r>
    </w:p>
    <w:p w:rsidRPr="000C15A1" w:rsidR="00DA0CEB" w:rsidP="000C15A1" w:rsidRDefault="000C15A1" w14:paraId="6A849E1F" w14:textId="6B1FEDE0">
      <w:pPr>
        <w:pStyle w:val="Tekstpodstawowy"/>
        <w:numPr>
          <w:ilvl w:val="0"/>
          <w:numId w:val="7"/>
        </w:numPr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>W § 3 po ust. 5 dodaje się ust. 6-8 o następującej treści:</w:t>
      </w:r>
    </w:p>
    <w:p w:rsidRPr="000C15A1" w:rsidR="000C15A1" w:rsidP="000C15A1" w:rsidRDefault="000C15A1" w14:paraId="65031BBA" w14:textId="03836BAD">
      <w:pPr>
        <w:pStyle w:val="Tekstpodstawowy"/>
        <w:ind w:left="720"/>
        <w:rPr>
          <w:rFonts w:cstheme="minorHAnsi"/>
          <w:i/>
          <w:iCs/>
          <w:sz w:val="22"/>
        </w:rPr>
      </w:pPr>
      <w:r w:rsidRPr="000C15A1">
        <w:rPr>
          <w:rFonts w:cstheme="minorHAnsi"/>
          <w:i/>
          <w:iCs/>
          <w:sz w:val="22"/>
        </w:rPr>
        <w:t>6.</w:t>
      </w:r>
      <w:r w:rsidRPr="000C15A1">
        <w:rPr>
          <w:rFonts w:cstheme="minorHAnsi"/>
          <w:i/>
          <w:iCs/>
          <w:sz w:val="22"/>
        </w:rPr>
        <w:t xml:space="preserve"> </w:t>
      </w:r>
      <w:r w:rsidRPr="000C15A1">
        <w:rPr>
          <w:rFonts w:cstheme="minorHAnsi"/>
          <w:i/>
          <w:iCs/>
          <w:sz w:val="22"/>
        </w:rPr>
        <w:t>W przypadku gdy umowa zawarta na czas określony uległa automatycznemu przedłużeniu na czas nieokreślony po okresie jej obowiązywania, Abonentowi przysługuje prawo do jej wypowiedzenia w każdym czasie z zachowaniem miesięcznego okresu wypowiedzenia. W</w:t>
      </w:r>
      <w:r w:rsidR="00EC6459">
        <w:rPr>
          <w:rFonts w:cstheme="minorHAnsi"/>
          <w:i/>
          <w:iCs/>
          <w:sz w:val="22"/>
        </w:rPr>
        <w:t> </w:t>
      </w:r>
      <w:r w:rsidRPr="000C15A1">
        <w:rPr>
          <w:rFonts w:cstheme="minorHAnsi"/>
          <w:i/>
          <w:iCs/>
          <w:sz w:val="22"/>
        </w:rPr>
        <w:t>okresie wypowiedzenia Abonent ponosi jedynie koszty świadczenia Usług objętych umową.</w:t>
      </w:r>
    </w:p>
    <w:p w:rsidRPr="000C15A1" w:rsidR="000C15A1" w:rsidP="000C15A1" w:rsidRDefault="000C15A1" w14:paraId="434BA87B" w14:textId="4F015C7D">
      <w:pPr>
        <w:pStyle w:val="Tekstpodstawowy"/>
        <w:ind w:left="720"/>
        <w:rPr>
          <w:rFonts w:cstheme="minorHAnsi"/>
          <w:i/>
          <w:iCs/>
          <w:sz w:val="22"/>
        </w:rPr>
      </w:pPr>
      <w:r w:rsidRPr="000C15A1">
        <w:rPr>
          <w:rFonts w:cstheme="minorHAnsi"/>
          <w:i/>
          <w:iCs/>
          <w:sz w:val="22"/>
        </w:rPr>
        <w:t>7.</w:t>
      </w:r>
      <w:r w:rsidRPr="000C15A1">
        <w:rPr>
          <w:rFonts w:cstheme="minorHAnsi"/>
          <w:i/>
          <w:iCs/>
          <w:sz w:val="22"/>
        </w:rPr>
        <w:t xml:space="preserve"> </w:t>
      </w:r>
      <w:r w:rsidRPr="000C15A1">
        <w:rPr>
          <w:rFonts w:cstheme="minorHAnsi"/>
          <w:i/>
          <w:iCs/>
          <w:sz w:val="22"/>
        </w:rPr>
        <w:t xml:space="preserve">Przed automatycznym przedłużeniem Umowy, o którym mowa w ust. 4, Dostawca informuje Abonenta w sposób jasny i zrozumiały na Trwałym nośniku, nie później niż na 30 dni przed upływem okresu, na jaki Umowa została zawarta, o automatycznym przedłużeniu Umowy, </w:t>
      </w:r>
      <w:r w:rsidRPr="000C15A1">
        <w:rPr>
          <w:rFonts w:cstheme="minorHAnsi"/>
          <w:i/>
          <w:iCs/>
          <w:sz w:val="22"/>
        </w:rPr>
        <w:lastRenderedPageBreak/>
        <w:t>sposobach jej rozwiązania, a także</w:t>
      </w:r>
      <w:r w:rsidR="00EC6459">
        <w:rPr>
          <w:rFonts w:cstheme="minorHAnsi"/>
          <w:i/>
          <w:iCs/>
          <w:sz w:val="22"/>
        </w:rPr>
        <w:t xml:space="preserve"> o</w:t>
      </w:r>
      <w:r w:rsidRPr="000C15A1">
        <w:rPr>
          <w:rFonts w:cstheme="minorHAnsi"/>
          <w:i/>
          <w:iCs/>
          <w:sz w:val="22"/>
        </w:rPr>
        <w:t xml:space="preserve"> najkorzystniejszych oferowanych przez siebie pakietach taryfowych.</w:t>
      </w:r>
    </w:p>
    <w:p w:rsidRPr="000C15A1" w:rsidR="000C15A1" w:rsidP="000C15A1" w:rsidRDefault="000C15A1" w14:paraId="42F594EC" w14:textId="62BB236B">
      <w:pPr>
        <w:pStyle w:val="Tekstpodstawowy"/>
        <w:ind w:left="720"/>
        <w:rPr>
          <w:rFonts w:cstheme="minorHAnsi"/>
          <w:i/>
          <w:iCs/>
          <w:sz w:val="22"/>
        </w:rPr>
      </w:pPr>
      <w:r w:rsidRPr="000C15A1">
        <w:rPr>
          <w:rFonts w:cstheme="minorHAnsi"/>
          <w:i/>
          <w:iCs/>
          <w:sz w:val="22"/>
        </w:rPr>
        <w:t>8.</w:t>
      </w:r>
      <w:r w:rsidRPr="000C15A1">
        <w:rPr>
          <w:rFonts w:cstheme="minorHAnsi"/>
          <w:i/>
          <w:iCs/>
          <w:sz w:val="22"/>
        </w:rPr>
        <w:t xml:space="preserve"> </w:t>
      </w:r>
      <w:r w:rsidRPr="000C15A1">
        <w:rPr>
          <w:rFonts w:cstheme="minorHAnsi"/>
          <w:i/>
          <w:iCs/>
          <w:sz w:val="22"/>
        </w:rPr>
        <w:t>Po automatycznym przedłużeniem Umowy, o którym mowa w ust. 4, Dostawca co najmniej jeden raz w roku informuje Abonenta o najkorzystniejszych oferowanych przez siebie pakietach taryfowych, chyba że Abonent nie wyraził zgody na otrzymywanie informacji marketingowych.</w:t>
      </w:r>
    </w:p>
    <w:p w:rsidRPr="000C15A1" w:rsidR="000C15A1" w:rsidP="000C15A1" w:rsidRDefault="000C15A1" w14:paraId="35AC5950" w14:textId="2875321A">
      <w:pPr>
        <w:pStyle w:val="Tekstpodstawowy"/>
        <w:numPr>
          <w:ilvl w:val="0"/>
          <w:numId w:val="7"/>
        </w:numPr>
        <w:rPr>
          <w:rFonts w:cstheme="minorHAnsi"/>
          <w:szCs w:val="24"/>
        </w:rPr>
      </w:pPr>
      <w:r w:rsidRPr="000C15A1">
        <w:rPr>
          <w:rFonts w:cstheme="minorHAnsi"/>
          <w:szCs w:val="24"/>
        </w:rPr>
        <w:t>W § 4 ust. 5 przed aktualną treścią dodaje się:</w:t>
      </w:r>
    </w:p>
    <w:p w:rsidRPr="000C15A1" w:rsidR="000C15A1" w:rsidP="000C15A1" w:rsidRDefault="000C15A1" w14:paraId="330FC88B" w14:textId="5A6D1CE0">
      <w:pPr>
        <w:pStyle w:val="Tekstpodstawowy"/>
        <w:ind w:left="720"/>
        <w:rPr>
          <w:rFonts w:cstheme="minorHAnsi"/>
          <w:i/>
          <w:iCs/>
          <w:sz w:val="22"/>
        </w:rPr>
      </w:pPr>
      <w:r w:rsidRPr="000C15A1">
        <w:rPr>
          <w:rFonts w:cstheme="minorHAnsi"/>
          <w:i/>
          <w:iCs/>
          <w:sz w:val="22"/>
        </w:rPr>
        <w:t>Z zastrzeżeniem § 3 ust. 6,</w:t>
      </w:r>
    </w:p>
    <w:p w:rsidR="00EC6459" w:rsidP="00EC6459" w:rsidRDefault="00EC6459" w14:paraId="1240B45B" w14:textId="77777777">
      <w:pPr>
        <w:pStyle w:val="Tekstpodstawowy"/>
        <w:rPr>
          <w:rFonts w:cstheme="minorHAnsi"/>
          <w:szCs w:val="24"/>
        </w:rPr>
      </w:pPr>
    </w:p>
    <w:p w:rsidRPr="00EC6459" w:rsidR="00EC6459" w:rsidP="00EC6459" w:rsidRDefault="00EC6459" w14:paraId="1E6C85B3" w14:textId="1DAD090B">
      <w:pPr>
        <w:pStyle w:val="Tekstpodstawowy"/>
        <w:rPr>
          <w:rFonts w:cstheme="minorHAnsi"/>
          <w:szCs w:val="24"/>
        </w:rPr>
      </w:pPr>
      <w:r w:rsidRPr="00EC6459">
        <w:rPr>
          <w:rFonts w:cstheme="minorHAnsi"/>
          <w:szCs w:val="24"/>
        </w:rPr>
        <w:t>Dziękując za zaufanie, jakim obdarzyli nas Państwo, serdecznie zachęcamy do dalszego korzystania z naszych usług.</w:t>
      </w:r>
    </w:p>
    <w:sectPr w:rsidRPr="00EC6459" w:rsidR="00EC64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1E19" w14:textId="77777777" w:rsidR="00DA0CEB" w:rsidRDefault="00DA0CEB" w:rsidP="00DA0CEB">
      <w:pPr>
        <w:spacing w:after="0" w:line="240" w:lineRule="auto"/>
      </w:pPr>
      <w:r>
        <w:separator/>
      </w:r>
    </w:p>
  </w:endnote>
  <w:endnote w:type="continuationSeparator" w:id="0">
    <w:p w14:paraId="6A4AF347" w14:textId="77777777" w:rsidR="00DA0CEB" w:rsidRDefault="00DA0CEB" w:rsidP="00DA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Alegreya Sans">
    <w:altName w:val="Calibri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legreya Sans" w:hAnsi="Alegreya Sans"/>
      </w:rPr>
      <w:id w:val="4692575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66C864B" w14:textId="23957CC7" w:rsidR="00DA0CEB" w:rsidRPr="000C15A1" w:rsidRDefault="00DA0CEB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0C15A1">
          <w:rPr>
            <w:rFonts w:cstheme="minorHAnsi"/>
            <w:sz w:val="20"/>
            <w:szCs w:val="20"/>
          </w:rPr>
          <w:fldChar w:fldCharType="begin"/>
        </w:r>
        <w:r w:rsidRPr="000C15A1">
          <w:rPr>
            <w:rFonts w:cstheme="minorHAnsi"/>
            <w:sz w:val="20"/>
            <w:szCs w:val="20"/>
          </w:rPr>
          <w:instrText>PAGE   \* MERGEFORMAT</w:instrText>
        </w:r>
        <w:r w:rsidRPr="000C15A1">
          <w:rPr>
            <w:rFonts w:cstheme="minorHAnsi"/>
            <w:sz w:val="20"/>
            <w:szCs w:val="20"/>
          </w:rPr>
          <w:fldChar w:fldCharType="separate"/>
        </w:r>
        <w:r w:rsidR="00935207" w:rsidRPr="000C15A1">
          <w:rPr>
            <w:rFonts w:cstheme="minorHAnsi"/>
            <w:noProof/>
            <w:sz w:val="20"/>
            <w:szCs w:val="20"/>
          </w:rPr>
          <w:t>3</w:t>
        </w:r>
        <w:r w:rsidRPr="000C15A1">
          <w:rPr>
            <w:rFonts w:cstheme="minorHAnsi"/>
            <w:sz w:val="20"/>
            <w:szCs w:val="20"/>
          </w:rPr>
          <w:fldChar w:fldCharType="end"/>
        </w:r>
      </w:p>
    </w:sdtContent>
  </w:sdt>
  <w:p w14:paraId="58AC14F9" w14:textId="77777777" w:rsidR="00DA0CEB" w:rsidRDefault="00DA0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E9FE" w14:textId="77777777" w:rsidR="00DA0CEB" w:rsidRDefault="00DA0CEB" w:rsidP="00DA0CEB">
      <w:pPr>
        <w:spacing w:after="0" w:line="240" w:lineRule="auto"/>
      </w:pPr>
      <w:r>
        <w:separator/>
      </w:r>
    </w:p>
  </w:footnote>
  <w:footnote w:type="continuationSeparator" w:id="0">
    <w:p w14:paraId="0DF6433C" w14:textId="77777777" w:rsidR="00DA0CEB" w:rsidRDefault="00DA0CEB" w:rsidP="00DA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63E8"/>
    <w:multiLevelType w:val="hybridMultilevel"/>
    <w:tmpl w:val="F60E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2FD8"/>
    <w:multiLevelType w:val="hybridMultilevel"/>
    <w:tmpl w:val="E622223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59090915"/>
    <w:multiLevelType w:val="multilevel"/>
    <w:tmpl w:val="51385D58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501"/>
    <w:multiLevelType w:val="hybridMultilevel"/>
    <w:tmpl w:val="A956B5AC"/>
    <w:lvl w:ilvl="0" w:tplc="4D78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5442C"/>
    <w:multiLevelType w:val="hybridMultilevel"/>
    <w:tmpl w:val="CBD2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D445A"/>
    <w:multiLevelType w:val="hybridMultilevel"/>
    <w:tmpl w:val="B4AE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2C48"/>
    <w:multiLevelType w:val="hybridMultilevel"/>
    <w:tmpl w:val="CC4044B6"/>
    <w:lvl w:ilvl="0" w:tplc="5BA40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C3"/>
    <w:rsid w:val="00070A02"/>
    <w:rsid w:val="00074C11"/>
    <w:rsid w:val="000C15A1"/>
    <w:rsid w:val="00122C4C"/>
    <w:rsid w:val="00153C7B"/>
    <w:rsid w:val="0019208F"/>
    <w:rsid w:val="001A50EA"/>
    <w:rsid w:val="001B4632"/>
    <w:rsid w:val="001D63D1"/>
    <w:rsid w:val="001E37BF"/>
    <w:rsid w:val="00223947"/>
    <w:rsid w:val="002334B2"/>
    <w:rsid w:val="00294AEB"/>
    <w:rsid w:val="002A7BF0"/>
    <w:rsid w:val="00307A1A"/>
    <w:rsid w:val="00315DD8"/>
    <w:rsid w:val="00352BE5"/>
    <w:rsid w:val="0041578C"/>
    <w:rsid w:val="004D76E5"/>
    <w:rsid w:val="00553D66"/>
    <w:rsid w:val="005C3DC5"/>
    <w:rsid w:val="00624461"/>
    <w:rsid w:val="00640DB2"/>
    <w:rsid w:val="006B74F4"/>
    <w:rsid w:val="0071512B"/>
    <w:rsid w:val="007C27D5"/>
    <w:rsid w:val="007C3401"/>
    <w:rsid w:val="007E0EBF"/>
    <w:rsid w:val="00864482"/>
    <w:rsid w:val="0087226F"/>
    <w:rsid w:val="008878C3"/>
    <w:rsid w:val="00935207"/>
    <w:rsid w:val="009E514B"/>
    <w:rsid w:val="00A44788"/>
    <w:rsid w:val="00B158C4"/>
    <w:rsid w:val="00BE480D"/>
    <w:rsid w:val="00BE6109"/>
    <w:rsid w:val="00C72D5B"/>
    <w:rsid w:val="00CA415B"/>
    <w:rsid w:val="00CD1092"/>
    <w:rsid w:val="00CD55AB"/>
    <w:rsid w:val="00DA0CEB"/>
    <w:rsid w:val="00DC0F0A"/>
    <w:rsid w:val="00DC4F64"/>
    <w:rsid w:val="00E07A19"/>
    <w:rsid w:val="00E36FC7"/>
    <w:rsid w:val="00E76EDD"/>
    <w:rsid w:val="00E77959"/>
    <w:rsid w:val="00EC6459"/>
    <w:rsid w:val="00F54E20"/>
    <w:rsid w:val="00F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828F9F"/>
  <w15:chartTrackingRefBased/>
  <w15:docId w15:val="{EF797CA5-1923-4374-BCE2-D8A1A50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461"/>
    <w:pPr>
      <w:spacing w:after="12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40D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0DB2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E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A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EB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0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22C4C"/>
    <w:rPr>
      <w:color w:val="0563C1" w:themeColor="hyperlink"/>
      <w:u w:val="single"/>
    </w:rPr>
  </w:style>
  <w:style w:type="paragraph" w:customStyle="1" w:styleId="Inside-enumerate">
    <w:name w:val="Inside-enumerate"/>
    <w:basedOn w:val="Normalny"/>
    <w:rsid w:val="00122C4C"/>
    <w:pPr>
      <w:widowControl w:val="0"/>
      <w:tabs>
        <w:tab w:val="num" w:pos="0"/>
      </w:tabs>
      <w:suppressAutoHyphens/>
      <w:spacing w:after="216" w:line="288" w:lineRule="auto"/>
      <w:ind w:left="504" w:hanging="288"/>
      <w:jc w:val="both"/>
    </w:pPr>
    <w:rPr>
      <w:rFonts w:ascii="Nimbus Roman No9 L" w:eastAsia="DejaVu Sans" w:hAnsi="Nimbus Roman No9 L" w:cs="DejaVu Sans"/>
      <w:color w:val="000000"/>
      <w:kern w:val="1"/>
      <w:szCs w:val="24"/>
      <w:lang w:val="en-US" w:bidi="en-US"/>
    </w:rPr>
  </w:style>
  <w:style w:type="paragraph" w:customStyle="1" w:styleId="Textbody">
    <w:name w:val="Text body"/>
    <w:basedOn w:val="Normalny"/>
    <w:qFormat/>
    <w:rsid w:val="001D63D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itB_KM</dc:creator>
  <cp:keywords/>
  <dc:description/>
  <cp:lastModifiedBy>itB_KM</cp:lastModifiedBy>
  <cp:revision>4</cp:revision>
  <dcterms:created xsi:type="dcterms:W3CDTF">2020-12-15T07:57:00Z</dcterms:created>
  <dcterms:modified xsi:type="dcterms:W3CDTF">2020-12-15T08:20:00Z</dcterms:modified>
</cp:coreProperties>
</file>